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A5D" w:rsidRPr="009A6A5D" w:rsidRDefault="009A6A5D" w:rsidP="009A6A5D">
      <w:pPr>
        <w:spacing w:after="0" w:line="450" w:lineRule="atLeast"/>
        <w:jc w:val="center"/>
        <w:outlineLvl w:val="1"/>
        <w:rPr>
          <w:rFonts w:ascii="&amp;quot" w:eastAsia="Times New Roman" w:hAnsi="&amp;quot" w:cs="Times New Roman"/>
          <w:caps/>
          <w:sz w:val="36"/>
          <w:szCs w:val="36"/>
          <w:lang w:eastAsia="ru-RU"/>
        </w:rPr>
      </w:pPr>
      <w:r w:rsidRPr="009A6A5D">
        <w:rPr>
          <w:rFonts w:ascii="&amp;quot" w:eastAsia="Times New Roman" w:hAnsi="&amp;quot" w:cs="Times New Roman"/>
          <w:caps/>
          <w:sz w:val="36"/>
          <w:szCs w:val="36"/>
          <w:lang w:eastAsia="ru-RU"/>
        </w:rPr>
        <w:t>Стартовала Всероссийская акция «Безопасность детства – 2019».</w:t>
      </w:r>
    </w:p>
    <w:p w:rsidR="009A6A5D" w:rsidRPr="009A6A5D" w:rsidRDefault="009A6A5D" w:rsidP="009A6A5D">
      <w:pPr>
        <w:pBdr>
          <w:left w:val="single" w:sz="6" w:space="6" w:color="CCCCCC"/>
        </w:pBdr>
        <w:spacing w:after="0" w:line="390" w:lineRule="atLeast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A6A5D">
        <w:rPr>
          <w:rFonts w:ascii="&amp;quot" w:eastAsia="Times New Roman" w:hAnsi="&amp;quot" w:cs="Times New Roman"/>
          <w:sz w:val="18"/>
          <w:szCs w:val="18"/>
          <w:lang w:eastAsia="ru-RU"/>
        </w:rPr>
        <w:t xml:space="preserve"> </w:t>
      </w:r>
    </w:p>
    <w:p w:rsidR="009A6A5D" w:rsidRPr="009A6A5D" w:rsidRDefault="009A6A5D" w:rsidP="009A6A5D">
      <w:pPr>
        <w:spacing w:line="240" w:lineRule="auto"/>
        <w:rPr>
          <w:rFonts w:ascii="&amp;quot" w:eastAsia="Times New Roman" w:hAnsi="&amp;quot" w:cs="Times New Roman"/>
          <w:color w:val="2F363B"/>
          <w:sz w:val="24"/>
          <w:szCs w:val="24"/>
          <w:lang w:eastAsia="ru-RU"/>
        </w:rPr>
      </w:pPr>
      <w:bookmarkStart w:id="0" w:name="_GoBack"/>
      <w:r w:rsidRPr="009A6A5D">
        <w:rPr>
          <w:rFonts w:ascii="&amp;quot" w:eastAsia="Times New Roman" w:hAnsi="&amp;quot" w:cs="Times New Roman"/>
          <w:noProof/>
          <w:color w:val="77A3EC"/>
          <w:sz w:val="24"/>
          <w:szCs w:val="24"/>
          <w:lang w:eastAsia="ru-RU"/>
        </w:rPr>
        <w:drawing>
          <wp:inline distT="0" distB="0" distL="0" distR="0" wp14:anchorId="22E00853" wp14:editId="202718E8">
            <wp:extent cx="5715000" cy="3810000"/>
            <wp:effectExtent l="0" t="0" r="0" b="0"/>
            <wp:docPr id="1" name="Рисунок 1" descr="Стартовала  Всероссийская акция «Безопасность детства – 2019».">
              <a:hlinkClick xmlns:a="http://schemas.openxmlformats.org/drawingml/2006/main" r:id="rId5" tooltip="&quot;Нажмите для предварительного просмотра изображе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ртовала  Всероссийская акция «Безопасность детства – 2019».">
                      <a:hlinkClick r:id="rId5" tooltip="&quot;Нажмите для предварительного просмотра изображе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A6A5D" w:rsidRPr="009A6A5D" w:rsidRDefault="009A6A5D" w:rsidP="009A6A5D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6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Данная акция была инициирована в прошлом году Уполномоченным при Президенте по правам ребенка Анной Кузнецовой и сегодня в ней принимают участие тысячи неравнодушных граждан по всей стране – это представители общественных организаций, родительского сообщества, молодежных объединений, силовых структур, детские омбудсмены в регионах.</w:t>
      </w:r>
    </w:p>
    <w:p w:rsidR="009A6A5D" w:rsidRPr="009A6A5D" w:rsidRDefault="009A6A5D" w:rsidP="009A6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летний период прошлого года участниками акции было проверено 42,5 тысяч объектов, в зимнее время эта цифра составила 336 тысяч. Среди основных нарушений, выявленных активистами: неисправные и потенциально опасные элементы на детских или спортивных площадках, отсутствие ограждений недостроенных или заброшенных зданий и сооружений, а также купание в запрещенных и необорудованных местах, открытые канализационные люки. В адрес уполномоченных органов было направлено более 3 тысяч ходатайств с требованием об устранении выявленных нарушений, при этом 13,5 тысяч нарушений устранено руками активных участников акции.  </w:t>
      </w:r>
    </w:p>
    <w:p w:rsidR="009A6A5D" w:rsidRPr="009A6A5D" w:rsidRDefault="009A6A5D" w:rsidP="009A6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нижегородцы! Призываем Вас присоединиться к акции «Безопасность детства» и сообщать о потенциально опасных для детей местах в адрес Уполномоченного по правам ребенка в Нижегородской области по телефонам: 428-04-05, 428-54-71, через официальный сайт Уполномоченного </w:t>
      </w:r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hyperlink r:id="rId7" w:history="1">
        <w:r w:rsidRPr="009A6A5D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9A6A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9A6A5D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pravrebenka</w:t>
        </w:r>
        <w:r w:rsidRPr="009A6A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9A6A5D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посредством электронной почты (</w:t>
      </w:r>
      <w:hyperlink r:id="rId8" w:history="1">
        <w:r w:rsidRPr="009A6A5D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pravrebenka</w:t>
        </w:r>
        <w:r w:rsidRPr="009A6A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9A6A5D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9A6A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9A6A5D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A6A5D" w:rsidRPr="009A6A5D" w:rsidRDefault="009A6A5D" w:rsidP="009A6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проверим вместе!</w:t>
      </w:r>
    </w:p>
    <w:p w:rsidR="009A6A5D" w:rsidRPr="009A6A5D" w:rsidRDefault="009A6A5D" w:rsidP="009A6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 На детской </w:t>
      </w:r>
      <w:proofErr w:type="gramStart"/>
      <w:r w:rsidRPr="009A6A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площадке:</w:t>
      </w:r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>  -</w:t>
      </w:r>
      <w:proofErr w:type="gramEnd"/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закреплены ли качели?</w:t>
      </w:r>
    </w:p>
    <w:p w:rsidR="009A6A5D" w:rsidRPr="009A6A5D" w:rsidRDefault="009A6A5D" w:rsidP="009A6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 - нет ли </w:t>
      </w:r>
      <w:proofErr w:type="spellStart"/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травмоопасных</w:t>
      </w:r>
      <w:proofErr w:type="spellEnd"/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режущих </w:t>
      </w:r>
      <w:proofErr w:type="spellStart"/>
      <w:proofErr w:type="gramStart"/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предметов,инвентаря</w:t>
      </w:r>
      <w:proofErr w:type="spellEnd"/>
      <w:proofErr w:type="gramEnd"/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A6A5D" w:rsidRPr="009A6A5D" w:rsidRDefault="009A6A5D" w:rsidP="009A6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- есть ли сломанные или поврежденные ограждения?</w:t>
      </w:r>
    </w:p>
    <w:p w:rsidR="009A6A5D" w:rsidRPr="009A6A5D" w:rsidRDefault="009A6A5D" w:rsidP="009A6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- есть ли факты распития спиртных напитков, курения?</w:t>
      </w:r>
    </w:p>
    <w:p w:rsidR="009A6A5D" w:rsidRPr="009A6A5D" w:rsidRDefault="009A6A5D" w:rsidP="009A6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местах массового </w:t>
      </w:r>
      <w:proofErr w:type="gramStart"/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купания(</w:t>
      </w:r>
      <w:proofErr w:type="gramEnd"/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несанкционированные пляжи):</w:t>
      </w:r>
    </w:p>
    <w:p w:rsidR="009A6A5D" w:rsidRPr="009A6A5D" w:rsidRDefault="009A6A5D" w:rsidP="009A6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- есть ли знаки о запрете купания?</w:t>
      </w:r>
    </w:p>
    <w:p w:rsidR="009A6A5D" w:rsidRPr="009A6A5D" w:rsidRDefault="009A6A5D" w:rsidP="009A6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- есть ли дети в возрасте до 7 лет, находящиеся без присмотра?</w:t>
      </w:r>
    </w:p>
    <w:p w:rsidR="009A6A5D" w:rsidRPr="009A6A5D" w:rsidRDefault="009A6A5D" w:rsidP="009A6A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A6A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Во дворе/на территории:</w:t>
      </w:r>
    </w:p>
    <w:p w:rsidR="009A6A5D" w:rsidRPr="009A6A5D" w:rsidRDefault="009A6A5D" w:rsidP="009A6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- есть ли глубокие ямы без ограждений и опознавательных знаков?</w:t>
      </w:r>
    </w:p>
    <w:p w:rsidR="009A6A5D" w:rsidRPr="009A6A5D" w:rsidRDefault="009A6A5D" w:rsidP="009A6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- есть ли открытые колодцы или люки?</w:t>
      </w:r>
    </w:p>
    <w:p w:rsidR="009A6A5D" w:rsidRPr="009A6A5D" w:rsidRDefault="009A6A5D" w:rsidP="009A6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  - есть ли неогороженные заброшенные, недостроенные или аварийные здания и сооружения?</w:t>
      </w:r>
    </w:p>
    <w:p w:rsidR="009A6A5D" w:rsidRPr="009A6A5D" w:rsidRDefault="009A6A5D" w:rsidP="009A6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- есть ли факты нарушений правил дорожного движения, создающие опасность для детей?</w:t>
      </w:r>
    </w:p>
    <w:p w:rsidR="009A6A5D" w:rsidRPr="009A6A5D" w:rsidRDefault="009A6A5D" w:rsidP="009A6A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A6A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В торгово-развлекательном центре:</w:t>
      </w:r>
    </w:p>
    <w:p w:rsidR="009A6A5D" w:rsidRPr="009A6A5D" w:rsidRDefault="009A6A5D" w:rsidP="009A6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- есть ли таблички с указанием эвакуационных выходов?</w:t>
      </w:r>
    </w:p>
    <w:p w:rsidR="009A6A5D" w:rsidRPr="009A6A5D" w:rsidRDefault="009A6A5D" w:rsidP="009A6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- свободны или нет эвакуационные выходы?</w:t>
      </w:r>
    </w:p>
    <w:p w:rsidR="009A6A5D" w:rsidRPr="009A6A5D" w:rsidRDefault="009A6A5D" w:rsidP="009A6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- на дверях эвакуационных выходов легко открывающиеся </w:t>
      </w:r>
      <w:proofErr w:type="gramStart"/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замки</w:t>
      </w:r>
      <w:proofErr w:type="gramEnd"/>
      <w:r w:rsidRPr="009A6A5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A6A5D" w:rsidRPr="009A6A5D" w:rsidRDefault="009A6A5D" w:rsidP="009A6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A6A5D" w:rsidRPr="009A6A5D" w:rsidRDefault="009A6A5D" w:rsidP="009A6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A6A5D" w:rsidRPr="009A6A5D" w:rsidRDefault="009A6A5D" w:rsidP="009A6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A6A5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«Безопасность детства» в наших руках!</w:t>
      </w:r>
    </w:p>
    <w:p w:rsidR="00A2543B" w:rsidRPr="009A6A5D" w:rsidRDefault="00A2543B" w:rsidP="009A6A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543B" w:rsidRPr="009A6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933923"/>
    <w:multiLevelType w:val="multilevel"/>
    <w:tmpl w:val="5AAC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5D"/>
    <w:rsid w:val="000C33C8"/>
    <w:rsid w:val="009A6A5D"/>
    <w:rsid w:val="00A2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F1B3B-BEF9-4B3E-9DF3-6BA440CE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3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4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28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rebenk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rebe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pravrebenka.ru/media/k2/items/cache/d521b3285331148964fc0a459a826ae3_XL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2019-07-11T07:37:00Z</cp:lastPrinted>
  <dcterms:created xsi:type="dcterms:W3CDTF">2019-07-11T07:40:00Z</dcterms:created>
  <dcterms:modified xsi:type="dcterms:W3CDTF">2019-07-11T07:40:00Z</dcterms:modified>
</cp:coreProperties>
</file>