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2D" w:rsidRPr="00CB2A3D" w:rsidRDefault="00CB2A3D" w:rsidP="00CB2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3D">
        <w:rPr>
          <w:rFonts w:ascii="Times New Roman" w:hAnsi="Times New Roman" w:cs="Times New Roman"/>
          <w:sz w:val="24"/>
          <w:szCs w:val="24"/>
        </w:rPr>
        <w:t>В апреле в МДОУ был объявлен конкурс творческих работ «Пасхальная радость»</w:t>
      </w:r>
    </w:p>
    <w:p w:rsidR="00CB2A3D" w:rsidRPr="00CB2A3D" w:rsidRDefault="00CB2A3D" w:rsidP="00CB2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3D">
        <w:rPr>
          <w:rFonts w:ascii="Times New Roman" w:hAnsi="Times New Roman" w:cs="Times New Roman"/>
          <w:sz w:val="24"/>
          <w:szCs w:val="24"/>
        </w:rPr>
        <w:t>Первое место заняла семья Нечаевых Алексея Владимировича и Светланы Алексеевны, дочери Вероники и сына Кирилла «Ангелы поют» (к сожалению фото не сохранилось)</w:t>
      </w:r>
    </w:p>
    <w:p w:rsidR="00CB2A3D" w:rsidRDefault="00CB2A3D" w:rsidP="00CB2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A3D">
        <w:rPr>
          <w:rFonts w:ascii="Times New Roman" w:hAnsi="Times New Roman" w:cs="Times New Roman"/>
          <w:sz w:val="24"/>
          <w:szCs w:val="24"/>
        </w:rPr>
        <w:t>Второе и третье место поделили две работы:</w:t>
      </w:r>
    </w:p>
    <w:p w:rsidR="00CB2A3D" w:rsidRPr="00CB2A3D" w:rsidRDefault="00CB2A3D" w:rsidP="00CB2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A3D" w:rsidRDefault="00CB2A3D" w:rsidP="00CB2A3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4333875" cy="3267075"/>
            <wp:effectExtent l="19050" t="0" r="9525" b="0"/>
            <wp:docPr id="1" name="Рисунок 1" descr="C:\Users\Admin\Desktop\IMG_20190416_14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0416_1455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A3D" w:rsidRDefault="00CB2A3D" w:rsidP="00CB2A3D">
      <w:pPr>
        <w:spacing w:after="0"/>
      </w:pPr>
    </w:p>
    <w:p w:rsidR="00CB2A3D" w:rsidRPr="00CB2A3D" w:rsidRDefault="00CB2A3D">
      <w:pPr>
        <w:rPr>
          <w:rFonts w:ascii="Times New Roman" w:hAnsi="Times New Roman" w:cs="Times New Roman"/>
          <w:sz w:val="24"/>
          <w:szCs w:val="24"/>
        </w:rPr>
      </w:pPr>
      <w:r w:rsidRPr="00CB2A3D">
        <w:rPr>
          <w:rFonts w:ascii="Times New Roman" w:hAnsi="Times New Roman" w:cs="Times New Roman"/>
          <w:sz w:val="24"/>
          <w:szCs w:val="24"/>
        </w:rPr>
        <w:t>Коллективная творческая работа «Пасхальная курочка» семьи Мальцевых Татьяны Сергеевны и дочери Светланы (под руководством воспитателя Маковеевой Татьяны Валерьевны)</w:t>
      </w:r>
    </w:p>
    <w:p w:rsidR="00CB2A3D" w:rsidRDefault="00CB2A3D">
      <w:r>
        <w:rPr>
          <w:noProof/>
          <w:lang w:eastAsia="ru-RU"/>
        </w:rPr>
        <w:drawing>
          <wp:inline distT="0" distB="0" distL="0" distR="0">
            <wp:extent cx="4333875" cy="3419475"/>
            <wp:effectExtent l="19050" t="0" r="9525" b="0"/>
            <wp:docPr id="2" name="Рисунок 2" descr="C:\Users\Admin\Desktop\IMG_20190416_14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190416_1455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A3D" w:rsidRPr="00CB2A3D" w:rsidRDefault="00CB2A3D">
      <w:r w:rsidRPr="00CB2A3D">
        <w:rPr>
          <w:rFonts w:ascii="Times New Roman" w:hAnsi="Times New Roman" w:cs="Times New Roman"/>
          <w:sz w:val="24"/>
          <w:szCs w:val="24"/>
        </w:rPr>
        <w:t>Творческая работа воспитателя Маковеевой Татьяны Валерьевны «Праздник Воскресения Христова»</w:t>
      </w:r>
    </w:p>
    <w:p w:rsidR="00CB2A3D" w:rsidRPr="00CB2A3D" w:rsidRDefault="00CB2A3D">
      <w:pPr>
        <w:rPr>
          <w:rFonts w:ascii="Times New Roman" w:hAnsi="Times New Roman" w:cs="Times New Roman"/>
          <w:sz w:val="24"/>
          <w:szCs w:val="24"/>
        </w:rPr>
      </w:pPr>
    </w:p>
    <w:sectPr w:rsidR="00CB2A3D" w:rsidRPr="00CB2A3D" w:rsidSect="00F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2A3D"/>
    <w:rsid w:val="00CB2A3D"/>
    <w:rsid w:val="00F4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2019-04-22T13:32:00Z</dcterms:created>
  <dcterms:modified xsi:type="dcterms:W3CDTF">2019-04-22T13:40:00Z</dcterms:modified>
</cp:coreProperties>
</file>